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82" w:rsidRDefault="00F32782" w:rsidP="00F32782">
      <w:pPr>
        <w:jc w:val="center"/>
        <w:rPr>
          <w:b/>
        </w:rPr>
      </w:pPr>
      <w:r>
        <w:rPr>
          <w:b/>
        </w:rPr>
        <w:t>СПИСОК</w:t>
      </w:r>
    </w:p>
    <w:p w:rsidR="00F32782" w:rsidRPr="00F62EE6" w:rsidRDefault="00F32782" w:rsidP="00F32782">
      <w:pPr>
        <w:jc w:val="center"/>
      </w:pPr>
      <w:r>
        <w:t>о</w:t>
      </w:r>
      <w:r w:rsidRPr="00F62EE6">
        <w:t>публикованных</w:t>
      </w:r>
      <w:r>
        <w:t xml:space="preserve"> </w:t>
      </w:r>
      <w:r w:rsidRPr="00F62EE6">
        <w:t>учебных изданий</w:t>
      </w:r>
      <w:r>
        <w:t xml:space="preserve"> и научных трудов</w:t>
      </w:r>
    </w:p>
    <w:p w:rsidR="00F32782" w:rsidRPr="00EB1DBF" w:rsidRDefault="00EA243E" w:rsidP="00F32782">
      <w:pPr>
        <w:jc w:val="center"/>
        <w:rPr>
          <w:b/>
        </w:rPr>
      </w:pPr>
      <w:proofErr w:type="spellStart"/>
      <w:r>
        <w:rPr>
          <w:u w:val="single"/>
        </w:rPr>
        <w:t>Станченкова</w:t>
      </w:r>
      <w:proofErr w:type="spellEnd"/>
      <w:r>
        <w:rPr>
          <w:u w:val="single"/>
        </w:rPr>
        <w:t xml:space="preserve"> Анжелика Геннадьевна</w:t>
      </w:r>
    </w:p>
    <w:p w:rsidR="00F32782" w:rsidRPr="00F62EE6" w:rsidRDefault="00F32782" w:rsidP="00F32782">
      <w:pPr>
        <w:tabs>
          <w:tab w:val="left" w:pos="8239"/>
        </w:tabs>
        <w:rPr>
          <w:sz w:val="18"/>
          <w:szCs w:val="18"/>
        </w:rPr>
      </w:pPr>
      <w:r w:rsidRPr="00F62EE6">
        <w:rPr>
          <w:sz w:val="18"/>
          <w:szCs w:val="1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561"/>
        <w:gridCol w:w="1132"/>
        <w:gridCol w:w="2261"/>
        <w:gridCol w:w="1219"/>
        <w:gridCol w:w="1898"/>
      </w:tblGrid>
      <w:tr w:rsidR="00F32782" w:rsidRPr="00375FD7" w:rsidTr="00DF2B13">
        <w:trPr>
          <w:trHeight w:val="1784"/>
        </w:trPr>
        <w:tc>
          <w:tcPr>
            <w:tcW w:w="261" w:type="pct"/>
            <w:vAlign w:val="center"/>
          </w:tcPr>
          <w:p w:rsidR="00F32782" w:rsidRPr="00AE2E48" w:rsidRDefault="00F32782" w:rsidP="001E24B6">
            <w:pPr>
              <w:contextualSpacing/>
              <w:jc w:val="center"/>
              <w:rPr>
                <w:highlight w:val="yellow"/>
              </w:rPr>
            </w:pPr>
            <w:r w:rsidRPr="00AE2E48">
              <w:rPr>
                <w:sz w:val="22"/>
                <w:szCs w:val="22"/>
              </w:rPr>
              <w:t>№ п/п</w:t>
            </w:r>
          </w:p>
        </w:tc>
        <w:tc>
          <w:tcPr>
            <w:tcW w:w="1338" w:type="pct"/>
            <w:vAlign w:val="center"/>
          </w:tcPr>
          <w:p w:rsidR="00F32782" w:rsidRPr="00F028C5" w:rsidRDefault="00F32782" w:rsidP="001E24B6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E2E48">
              <w:rPr>
                <w:sz w:val="22"/>
                <w:szCs w:val="22"/>
              </w:rPr>
              <w:t xml:space="preserve">Наименование учебных изданий, научных трудов и патентов на </w:t>
            </w:r>
            <w:r w:rsidR="003A2BCC">
              <w:rPr>
                <w:sz w:val="22"/>
                <w:szCs w:val="22"/>
              </w:rPr>
              <w:t>изобретения</w:t>
            </w:r>
            <w:r w:rsidRPr="00AE2E48">
              <w:rPr>
                <w:sz w:val="22"/>
                <w:szCs w:val="22"/>
              </w:rPr>
              <w:t xml:space="preserve"> и иные объекты интеллектуальной собственности</w:t>
            </w:r>
            <w:r w:rsidR="00692E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vAlign w:val="center"/>
          </w:tcPr>
          <w:p w:rsidR="00F32782" w:rsidRPr="00F028C5" w:rsidRDefault="00F32782" w:rsidP="001E24B6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E2E48">
              <w:rPr>
                <w:sz w:val="22"/>
                <w:szCs w:val="22"/>
              </w:rPr>
              <w:t>Форма учебных изданий и научных трудов</w:t>
            </w:r>
            <w:r w:rsidR="00C809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1" w:type="pct"/>
            <w:vAlign w:val="center"/>
          </w:tcPr>
          <w:p w:rsidR="00F32782" w:rsidRPr="00AE2E48" w:rsidRDefault="00F32782" w:rsidP="001E24B6">
            <w:pPr>
              <w:contextualSpacing/>
              <w:jc w:val="center"/>
              <w:rPr>
                <w:highlight w:val="yellow"/>
              </w:rPr>
            </w:pPr>
            <w:r w:rsidRPr="00AE2E48">
              <w:rPr>
                <w:sz w:val="22"/>
                <w:szCs w:val="22"/>
              </w:rPr>
              <w:t>Выходные данные</w:t>
            </w:r>
            <w:r w:rsidR="00AE2E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" w:type="pct"/>
            <w:vAlign w:val="center"/>
          </w:tcPr>
          <w:p w:rsidR="00F32782" w:rsidRPr="00F028C5" w:rsidRDefault="00F32782" w:rsidP="001E24B6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E2E48">
              <w:rPr>
                <w:sz w:val="22"/>
                <w:szCs w:val="22"/>
              </w:rPr>
              <w:t>Объем</w:t>
            </w:r>
            <w:r w:rsidR="00CB022F">
              <w:rPr>
                <w:sz w:val="22"/>
                <w:szCs w:val="22"/>
              </w:rPr>
              <w:t xml:space="preserve"> (страницы)</w:t>
            </w:r>
            <w:r w:rsidR="00AE2E48" w:rsidRPr="00AE2E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pct"/>
            <w:vAlign w:val="center"/>
          </w:tcPr>
          <w:p w:rsidR="00F32782" w:rsidRPr="00AB455E" w:rsidRDefault="00F32782" w:rsidP="001E24B6">
            <w:pPr>
              <w:contextualSpacing/>
              <w:jc w:val="center"/>
              <w:rPr>
                <w:sz w:val="20"/>
                <w:szCs w:val="20"/>
              </w:rPr>
            </w:pPr>
            <w:r w:rsidRPr="00AE2E48">
              <w:rPr>
                <w:sz w:val="22"/>
                <w:szCs w:val="22"/>
              </w:rPr>
              <w:t>Соавторы</w:t>
            </w:r>
            <w:r w:rsidR="00AE2E48" w:rsidRPr="00AE2E48">
              <w:rPr>
                <w:sz w:val="22"/>
                <w:szCs w:val="22"/>
              </w:rPr>
              <w:t xml:space="preserve"> </w:t>
            </w:r>
          </w:p>
        </w:tc>
      </w:tr>
      <w:tr w:rsidR="00F32782" w:rsidRPr="00375FD7" w:rsidTr="00DF2B13">
        <w:trPr>
          <w:trHeight w:val="84"/>
        </w:trPr>
        <w:tc>
          <w:tcPr>
            <w:tcW w:w="261" w:type="pct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1</w:t>
            </w:r>
          </w:p>
        </w:tc>
        <w:tc>
          <w:tcPr>
            <w:tcW w:w="1338" w:type="pct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3</w:t>
            </w:r>
          </w:p>
        </w:tc>
        <w:tc>
          <w:tcPr>
            <w:tcW w:w="1181" w:type="pct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4</w:t>
            </w:r>
          </w:p>
        </w:tc>
        <w:tc>
          <w:tcPr>
            <w:tcW w:w="637" w:type="pct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5</w:t>
            </w:r>
          </w:p>
        </w:tc>
        <w:tc>
          <w:tcPr>
            <w:tcW w:w="992" w:type="pct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6</w:t>
            </w:r>
          </w:p>
        </w:tc>
      </w:tr>
      <w:tr w:rsidR="00F32782" w:rsidRPr="00375FD7" w:rsidTr="00DF2B13">
        <w:tc>
          <w:tcPr>
            <w:tcW w:w="5000" w:type="pct"/>
            <w:gridSpan w:val="6"/>
          </w:tcPr>
          <w:p w:rsidR="00F32782" w:rsidRPr="00B81927" w:rsidRDefault="00F32782" w:rsidP="001E24B6">
            <w:pPr>
              <w:contextualSpacing/>
              <w:jc w:val="center"/>
            </w:pPr>
            <w:r w:rsidRPr="00B81927">
              <w:t>а) учебные издания</w:t>
            </w:r>
          </w:p>
        </w:tc>
      </w:tr>
      <w:tr w:rsidR="00F32782" w:rsidRPr="00375FD7" w:rsidTr="00DF2B13">
        <w:tc>
          <w:tcPr>
            <w:tcW w:w="261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338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591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181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637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992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</w:tr>
      <w:tr w:rsidR="00F32782" w:rsidRPr="00375FD7" w:rsidTr="00DF2B13">
        <w:tc>
          <w:tcPr>
            <w:tcW w:w="261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338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591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181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637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992" w:type="pct"/>
          </w:tcPr>
          <w:p w:rsidR="00F32782" w:rsidRPr="00AB455E" w:rsidRDefault="00F32782" w:rsidP="00AB6C60">
            <w:pPr>
              <w:ind w:left="720"/>
              <w:contextualSpacing/>
            </w:pPr>
          </w:p>
        </w:tc>
      </w:tr>
      <w:tr w:rsidR="00F32782" w:rsidRPr="00375FD7" w:rsidTr="00DF2B13">
        <w:tc>
          <w:tcPr>
            <w:tcW w:w="5000" w:type="pct"/>
            <w:gridSpan w:val="6"/>
          </w:tcPr>
          <w:p w:rsidR="00B81927" w:rsidRDefault="00B81927" w:rsidP="00B81927">
            <w:pPr>
              <w:tabs>
                <w:tab w:val="left" w:pos="3828"/>
              </w:tabs>
              <w:ind w:left="720"/>
              <w:contextualSpacing/>
            </w:pPr>
            <w:r>
              <w:t xml:space="preserve">                                                    </w:t>
            </w:r>
            <w:r w:rsidRPr="00791380">
              <w:t>б) научные труды</w:t>
            </w:r>
          </w:p>
          <w:p w:rsidR="00F32782" w:rsidRPr="00791380" w:rsidRDefault="00B81927" w:rsidP="00B81927">
            <w:pPr>
              <w:ind w:left="720"/>
              <w:contextualSpacing/>
            </w:pPr>
            <w:r w:rsidRPr="00691804">
              <w:t>(</w:t>
            </w:r>
            <w:r w:rsidRPr="00691804">
              <w:rPr>
                <w:lang w:val="en-US"/>
              </w:rPr>
              <w:t>c</w:t>
            </w:r>
            <w:r w:rsidRPr="00691804">
              <w:t xml:space="preserve"> указанием</w:t>
            </w:r>
            <w:r w:rsidRPr="004946F5">
              <w:t xml:space="preserve"> трудов,</w:t>
            </w:r>
            <w:r w:rsidRPr="00691804">
              <w:t xml:space="preserve"> входящих в изд</w:t>
            </w:r>
            <w:r>
              <w:t>ания</w:t>
            </w:r>
            <w:r w:rsidRPr="00691804">
              <w:t xml:space="preserve"> из перечня ВАК; индексируемых в </w:t>
            </w:r>
            <w:r>
              <w:t xml:space="preserve">международных </w:t>
            </w:r>
            <w:r w:rsidRPr="00691804">
              <w:t xml:space="preserve">базах </w:t>
            </w:r>
            <w:r>
              <w:t>(</w:t>
            </w:r>
            <w:r w:rsidRPr="00691804">
              <w:rPr>
                <w:lang w:val="en-US"/>
              </w:rPr>
              <w:t>Web</w:t>
            </w:r>
            <w:r w:rsidRPr="00691804">
              <w:t xml:space="preserve"> </w:t>
            </w:r>
            <w:r w:rsidRPr="00691804">
              <w:rPr>
                <w:lang w:val="en-US"/>
              </w:rPr>
              <w:t>of</w:t>
            </w:r>
            <w:r w:rsidRPr="00691804">
              <w:t xml:space="preserve"> </w:t>
            </w:r>
            <w:r w:rsidRPr="00691804">
              <w:rPr>
                <w:lang w:val="en-US"/>
              </w:rPr>
              <w:t>Science</w:t>
            </w:r>
            <w:r w:rsidRPr="00691804">
              <w:t xml:space="preserve">, </w:t>
            </w:r>
            <w:r w:rsidRPr="00691804">
              <w:rPr>
                <w:lang w:val="en-US"/>
              </w:rPr>
              <w:t>Scopus</w:t>
            </w:r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>)</w:t>
            </w:r>
            <w:r w:rsidRPr="00691804">
              <w:t>, ядро РИНЦ; монографии)</w:t>
            </w:r>
          </w:p>
        </w:tc>
      </w:tr>
      <w:tr w:rsidR="00F32782" w:rsidRPr="00375FD7" w:rsidTr="00DF2B13">
        <w:tc>
          <w:tcPr>
            <w:tcW w:w="261" w:type="pct"/>
          </w:tcPr>
          <w:p w:rsidR="00F32782" w:rsidRPr="002E4D7E" w:rsidRDefault="00AA4616" w:rsidP="002E4D7E">
            <w:r w:rsidRPr="002E4D7E">
              <w:t>1</w:t>
            </w:r>
          </w:p>
        </w:tc>
        <w:tc>
          <w:tcPr>
            <w:tcW w:w="1338" w:type="pct"/>
          </w:tcPr>
          <w:p w:rsidR="00F32782" w:rsidRPr="002E4D7E" w:rsidRDefault="006434C4" w:rsidP="002E4D7E">
            <w:r w:rsidRPr="002E4D7E">
              <w:t>Учреждения для трудновоспитуемых детей в РСФСР в 19-20-е гг.</w:t>
            </w:r>
          </w:p>
        </w:tc>
        <w:tc>
          <w:tcPr>
            <w:tcW w:w="591" w:type="pct"/>
          </w:tcPr>
          <w:p w:rsidR="00F32782" w:rsidRPr="002E4D7E" w:rsidRDefault="00AA4616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F32782" w:rsidRPr="002E4D7E" w:rsidRDefault="006434C4" w:rsidP="002E4D7E">
            <w:r w:rsidRPr="002E4D7E">
              <w:t>Современные проблемы науки и образования. – 2021. – № 2. – С. 33.</w:t>
            </w:r>
            <w:bookmarkStart w:id="0" w:name="_GoBack"/>
            <w:bookmarkEnd w:id="0"/>
          </w:p>
        </w:tc>
        <w:tc>
          <w:tcPr>
            <w:tcW w:w="637" w:type="pct"/>
          </w:tcPr>
          <w:p w:rsidR="00F32782" w:rsidRPr="002E4D7E" w:rsidRDefault="006434C4" w:rsidP="002E4D7E">
            <w:r w:rsidRPr="002E4D7E">
              <w:t>3/3</w:t>
            </w:r>
          </w:p>
        </w:tc>
        <w:tc>
          <w:tcPr>
            <w:tcW w:w="992" w:type="pct"/>
          </w:tcPr>
          <w:p w:rsidR="00F32782" w:rsidRPr="002E4D7E" w:rsidRDefault="006434C4" w:rsidP="00E2371C">
            <w:r w:rsidRPr="002E4D7E">
              <w:t xml:space="preserve">З. У. </w:t>
            </w:r>
            <w:proofErr w:type="spellStart"/>
            <w:r w:rsidRPr="002E4D7E">
              <w:t>Колокольникова</w:t>
            </w:r>
            <w:proofErr w:type="spellEnd"/>
            <w:r w:rsidRPr="002E4D7E">
              <w:t xml:space="preserve">, Д. Д. </w:t>
            </w:r>
            <w:proofErr w:type="spellStart"/>
            <w:r w:rsidRPr="002E4D7E">
              <w:t>Мосинцев</w:t>
            </w:r>
            <w:proofErr w:type="spellEnd"/>
            <w:r w:rsidRPr="002E4D7E">
              <w:t>, А. Н. Васичева</w:t>
            </w:r>
            <w:r w:rsidR="00AA4616" w:rsidRPr="002E4D7E">
              <w:t>.</w:t>
            </w:r>
          </w:p>
        </w:tc>
      </w:tr>
      <w:tr w:rsidR="003D3D63" w:rsidRPr="00375FD7" w:rsidTr="00DF2B13">
        <w:tc>
          <w:tcPr>
            <w:tcW w:w="261" w:type="pct"/>
          </w:tcPr>
          <w:p w:rsidR="003D3D63" w:rsidRPr="002E4D7E" w:rsidRDefault="003D3D63" w:rsidP="002E4D7E">
            <w:r w:rsidRPr="002E4D7E">
              <w:t>2</w:t>
            </w:r>
          </w:p>
        </w:tc>
        <w:tc>
          <w:tcPr>
            <w:tcW w:w="1338" w:type="pct"/>
          </w:tcPr>
          <w:p w:rsidR="003D3D63" w:rsidRPr="002E4D7E" w:rsidRDefault="006434C4" w:rsidP="002E4D7E">
            <w:r w:rsidRPr="002E4D7E">
              <w:t>МЕТОД КИНОПЕДАГОГИКИ В КУЛЬТУРНО-ПРОСВЕТИТЕЛЬНОЙ РАБОТЕ В РСФСР В 1920-30-Е ГГ.</w:t>
            </w:r>
          </w:p>
        </w:tc>
        <w:tc>
          <w:tcPr>
            <w:tcW w:w="591" w:type="pct"/>
          </w:tcPr>
          <w:p w:rsidR="003D3D63" w:rsidRPr="002E4D7E" w:rsidRDefault="003D3D63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3D3D63" w:rsidRPr="002E4D7E" w:rsidRDefault="006434C4" w:rsidP="002E4D7E">
            <w:r w:rsidRPr="002E4D7E">
              <w:t>Перспективы науки. – 2021. – № 3(138). – С. 83-85.</w:t>
            </w:r>
          </w:p>
        </w:tc>
        <w:tc>
          <w:tcPr>
            <w:tcW w:w="637" w:type="pct"/>
          </w:tcPr>
          <w:p w:rsidR="003D3D63" w:rsidRPr="002E4D7E" w:rsidRDefault="003D3D63" w:rsidP="002E4D7E">
            <w:r w:rsidRPr="002E4D7E">
              <w:t>3/3</w:t>
            </w:r>
          </w:p>
        </w:tc>
        <w:tc>
          <w:tcPr>
            <w:tcW w:w="992" w:type="pct"/>
          </w:tcPr>
          <w:p w:rsidR="003D3D63" w:rsidRPr="002E4D7E" w:rsidRDefault="006434C4" w:rsidP="00E2371C">
            <w:r w:rsidRPr="002E4D7E">
              <w:t xml:space="preserve">З. У. </w:t>
            </w:r>
            <w:proofErr w:type="spellStart"/>
            <w:r w:rsidR="00E2371C">
              <w:t>Колокольникова</w:t>
            </w:r>
            <w:proofErr w:type="spellEnd"/>
            <w:r w:rsidR="00E2371C">
              <w:t xml:space="preserve">, Д. Д. </w:t>
            </w:r>
            <w:proofErr w:type="spellStart"/>
            <w:r w:rsidR="00E2371C">
              <w:t>Мосинцев</w:t>
            </w:r>
            <w:proofErr w:type="spellEnd"/>
            <w:r w:rsidRPr="002E4D7E">
              <w:t>, А. Н. Васичева</w:t>
            </w:r>
          </w:p>
        </w:tc>
      </w:tr>
      <w:tr w:rsidR="00F32782" w:rsidRPr="00375FD7" w:rsidTr="00DF2B13">
        <w:tc>
          <w:tcPr>
            <w:tcW w:w="261" w:type="pct"/>
          </w:tcPr>
          <w:p w:rsidR="00F32782" w:rsidRPr="002E4D7E" w:rsidRDefault="003D3D63" w:rsidP="002E4D7E">
            <w:r w:rsidRPr="002E4D7E">
              <w:t>3</w:t>
            </w:r>
          </w:p>
        </w:tc>
        <w:tc>
          <w:tcPr>
            <w:tcW w:w="1338" w:type="pct"/>
          </w:tcPr>
          <w:p w:rsidR="00F32782" w:rsidRPr="002E4D7E" w:rsidRDefault="00AA4616" w:rsidP="002E4D7E">
            <w:r w:rsidRPr="002E4D7E">
              <w:t>Композиция ˗ смыслообразующий компонент текста (Цветаева М. "Отмыкала ларец железный...")  (научная статья)</w:t>
            </w:r>
          </w:p>
        </w:tc>
        <w:tc>
          <w:tcPr>
            <w:tcW w:w="591" w:type="pct"/>
          </w:tcPr>
          <w:p w:rsidR="00F32782" w:rsidRPr="002E4D7E" w:rsidRDefault="00AA4616" w:rsidP="002E4D7E">
            <w:r w:rsidRPr="002E4D7E">
              <w:t xml:space="preserve">печатная </w:t>
            </w:r>
          </w:p>
        </w:tc>
        <w:tc>
          <w:tcPr>
            <w:tcW w:w="1181" w:type="pct"/>
          </w:tcPr>
          <w:p w:rsidR="00F32782" w:rsidRPr="002E4D7E" w:rsidRDefault="00AA4616" w:rsidP="002E4D7E">
            <w:r w:rsidRPr="002E4D7E">
              <w:t>Приднепровский научный вестник– 2018. ˗ №5. ˗ С.99-101</w:t>
            </w:r>
          </w:p>
        </w:tc>
        <w:tc>
          <w:tcPr>
            <w:tcW w:w="637" w:type="pct"/>
          </w:tcPr>
          <w:p w:rsidR="00F32782" w:rsidRPr="002E4D7E" w:rsidRDefault="00AA4616" w:rsidP="002E4D7E">
            <w:r w:rsidRPr="002E4D7E">
              <w:t>3/3</w:t>
            </w:r>
          </w:p>
        </w:tc>
        <w:tc>
          <w:tcPr>
            <w:tcW w:w="992" w:type="pct"/>
          </w:tcPr>
          <w:p w:rsidR="00F32782" w:rsidRPr="002E4D7E" w:rsidRDefault="00AA4616" w:rsidP="002E4D7E">
            <w:r w:rsidRPr="002E4D7E">
              <w:t xml:space="preserve">Брагина А.О., </w:t>
            </w:r>
            <w:proofErr w:type="spellStart"/>
            <w:r w:rsidRPr="002E4D7E">
              <w:t>Станченкова</w:t>
            </w:r>
            <w:proofErr w:type="spellEnd"/>
            <w:r w:rsidRPr="002E4D7E">
              <w:t xml:space="preserve"> А.Г., </w:t>
            </w:r>
            <w:proofErr w:type="spellStart"/>
            <w:r w:rsidRPr="002E4D7E">
              <w:t>Селивёрстова</w:t>
            </w:r>
            <w:proofErr w:type="spellEnd"/>
            <w:r w:rsidRPr="002E4D7E">
              <w:t xml:space="preserve"> М.А., </w:t>
            </w:r>
            <w:proofErr w:type="spellStart"/>
            <w:r w:rsidRPr="002E4D7E">
              <w:t>Арапова</w:t>
            </w:r>
            <w:proofErr w:type="spellEnd"/>
            <w:r w:rsidRPr="002E4D7E">
              <w:t xml:space="preserve"> О.С.</w:t>
            </w:r>
          </w:p>
        </w:tc>
      </w:tr>
      <w:tr w:rsidR="00E80B84" w:rsidRPr="00375FD7" w:rsidTr="00DF2B13">
        <w:tc>
          <w:tcPr>
            <w:tcW w:w="261" w:type="pct"/>
          </w:tcPr>
          <w:p w:rsidR="00E80B84" w:rsidRPr="002E4D7E" w:rsidRDefault="00E80B84" w:rsidP="002E4D7E">
            <w:r w:rsidRPr="002E4D7E">
              <w:t>4</w:t>
            </w:r>
          </w:p>
        </w:tc>
        <w:tc>
          <w:tcPr>
            <w:tcW w:w="1338" w:type="pct"/>
          </w:tcPr>
          <w:p w:rsidR="00E80B84" w:rsidRPr="002E4D7E" w:rsidRDefault="00E80B84" w:rsidP="002E4D7E">
            <w:r w:rsidRPr="002E4D7E">
              <w:t>Влияние на современных подростков речевых и грамматических ошибок в эстрадных песнях</w:t>
            </w:r>
          </w:p>
          <w:p w:rsidR="00E80B84" w:rsidRPr="002E4D7E" w:rsidRDefault="00E80B84" w:rsidP="002E4D7E">
            <w:r w:rsidRPr="002E4D7E">
              <w:t>(статья)</w:t>
            </w:r>
          </w:p>
        </w:tc>
        <w:tc>
          <w:tcPr>
            <w:tcW w:w="591" w:type="pct"/>
          </w:tcPr>
          <w:p w:rsidR="00E80B84" w:rsidRPr="002E4D7E" w:rsidRDefault="00E80B84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E80B84" w:rsidRPr="002E4D7E" w:rsidRDefault="00E80B84" w:rsidP="002E4D7E">
            <w:r w:rsidRPr="002E4D7E">
              <w:t>Приднепровский научный вестник– 2018. – №5. – С.96-98</w:t>
            </w:r>
          </w:p>
        </w:tc>
        <w:tc>
          <w:tcPr>
            <w:tcW w:w="637" w:type="pct"/>
          </w:tcPr>
          <w:p w:rsidR="00E80B84" w:rsidRPr="002E4D7E" w:rsidRDefault="00E80B84" w:rsidP="002E4D7E">
            <w:r w:rsidRPr="002E4D7E">
              <w:t>3/3</w:t>
            </w:r>
          </w:p>
        </w:tc>
        <w:tc>
          <w:tcPr>
            <w:tcW w:w="992" w:type="pct"/>
          </w:tcPr>
          <w:p w:rsidR="00E80B84" w:rsidRPr="002E4D7E" w:rsidRDefault="00E80B84" w:rsidP="00E2371C">
            <w:r w:rsidRPr="002E4D7E">
              <w:t xml:space="preserve">Брагина А.О., </w:t>
            </w:r>
            <w:proofErr w:type="spellStart"/>
            <w:r w:rsidRPr="002E4D7E">
              <w:t>Станченкова</w:t>
            </w:r>
            <w:proofErr w:type="spellEnd"/>
            <w:r w:rsidRPr="002E4D7E">
              <w:t xml:space="preserve"> А.Г.</w:t>
            </w:r>
          </w:p>
        </w:tc>
      </w:tr>
      <w:tr w:rsidR="00E80B84" w:rsidRPr="00375FD7" w:rsidTr="00DF2B13">
        <w:tc>
          <w:tcPr>
            <w:tcW w:w="261" w:type="pct"/>
          </w:tcPr>
          <w:p w:rsidR="00E80B84" w:rsidRPr="002E4D7E" w:rsidRDefault="003D3D63" w:rsidP="002E4D7E">
            <w:r w:rsidRPr="002E4D7E">
              <w:t>5</w:t>
            </w:r>
          </w:p>
        </w:tc>
        <w:tc>
          <w:tcPr>
            <w:tcW w:w="1338" w:type="pct"/>
          </w:tcPr>
          <w:p w:rsidR="00E80B84" w:rsidRPr="002E4D7E" w:rsidRDefault="00E80B84" w:rsidP="002E4D7E">
            <w:r w:rsidRPr="002E4D7E">
              <w:t>Усадебный те</w:t>
            </w:r>
            <w:proofErr w:type="gramStart"/>
            <w:r w:rsidRPr="002E4D7E">
              <w:t>кст в пр</w:t>
            </w:r>
            <w:proofErr w:type="gramEnd"/>
            <w:r w:rsidRPr="002E4D7E">
              <w:t>озе А.П. Чехова конца XIX века</w:t>
            </w:r>
          </w:p>
          <w:p w:rsidR="00E80B84" w:rsidRPr="002E4D7E" w:rsidRDefault="00E80B84" w:rsidP="002E4D7E">
            <w:r w:rsidRPr="002E4D7E">
              <w:t>(статья)</w:t>
            </w:r>
          </w:p>
        </w:tc>
        <w:tc>
          <w:tcPr>
            <w:tcW w:w="591" w:type="pct"/>
          </w:tcPr>
          <w:p w:rsidR="00E80B84" w:rsidRPr="002E4D7E" w:rsidRDefault="00E80B84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E80B84" w:rsidRPr="002E4D7E" w:rsidRDefault="00E80B84" w:rsidP="002E4D7E">
            <w:r w:rsidRPr="002E4D7E">
              <w:t>Международный студенческий научный вестник. – 2018. – № 6</w:t>
            </w:r>
          </w:p>
        </w:tc>
        <w:tc>
          <w:tcPr>
            <w:tcW w:w="637" w:type="pct"/>
          </w:tcPr>
          <w:p w:rsidR="00E80B84" w:rsidRPr="002E4D7E" w:rsidRDefault="00E80B84" w:rsidP="002E4D7E">
            <w:r w:rsidRPr="002E4D7E">
              <w:t>3/3</w:t>
            </w:r>
          </w:p>
        </w:tc>
        <w:tc>
          <w:tcPr>
            <w:tcW w:w="992" w:type="pct"/>
          </w:tcPr>
          <w:p w:rsidR="00E80B84" w:rsidRPr="002E4D7E" w:rsidRDefault="00E80B84" w:rsidP="00E2371C">
            <w:r w:rsidRPr="002E4D7E">
              <w:t xml:space="preserve">Селиверстова М.А., </w:t>
            </w:r>
            <w:proofErr w:type="spellStart"/>
            <w:r w:rsidRPr="002E4D7E">
              <w:t>Арапова</w:t>
            </w:r>
            <w:proofErr w:type="spellEnd"/>
            <w:r w:rsidRPr="002E4D7E">
              <w:t xml:space="preserve"> О.С., Брагина А.О., </w:t>
            </w:r>
            <w:proofErr w:type="spellStart"/>
            <w:r w:rsidRPr="002E4D7E">
              <w:t>Станченкова</w:t>
            </w:r>
            <w:proofErr w:type="spellEnd"/>
            <w:r w:rsidRPr="002E4D7E">
              <w:t xml:space="preserve"> А.Г., Алиева М.Г.</w:t>
            </w:r>
          </w:p>
        </w:tc>
      </w:tr>
      <w:tr w:rsidR="00E80B84" w:rsidRPr="00375FD7" w:rsidTr="00DF2B13">
        <w:tc>
          <w:tcPr>
            <w:tcW w:w="261" w:type="pct"/>
          </w:tcPr>
          <w:p w:rsidR="00E80B84" w:rsidRPr="002E4D7E" w:rsidRDefault="003D3D63" w:rsidP="002E4D7E">
            <w:r w:rsidRPr="002E4D7E">
              <w:t>6</w:t>
            </w:r>
          </w:p>
        </w:tc>
        <w:tc>
          <w:tcPr>
            <w:tcW w:w="1338" w:type="pct"/>
          </w:tcPr>
          <w:p w:rsidR="00E80B84" w:rsidRPr="002E4D7E" w:rsidRDefault="00E80B84" w:rsidP="002E4D7E">
            <w:r w:rsidRPr="002E4D7E">
              <w:t xml:space="preserve">Основные мотивы лирики А. Фета </w:t>
            </w:r>
          </w:p>
          <w:p w:rsidR="00E80B84" w:rsidRPr="002E4D7E" w:rsidRDefault="00E80B84" w:rsidP="002E4D7E">
            <w:r w:rsidRPr="002E4D7E">
              <w:t>(статья)</w:t>
            </w:r>
          </w:p>
        </w:tc>
        <w:tc>
          <w:tcPr>
            <w:tcW w:w="591" w:type="pct"/>
          </w:tcPr>
          <w:p w:rsidR="00E80B84" w:rsidRPr="002E4D7E" w:rsidRDefault="00E80B84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E80B84" w:rsidRPr="002E4D7E" w:rsidRDefault="00E80B84" w:rsidP="002E4D7E">
            <w:proofErr w:type="spellStart"/>
            <w:r w:rsidRPr="002E4D7E">
              <w:t>Найновите</w:t>
            </w:r>
            <w:proofErr w:type="spellEnd"/>
            <w:r w:rsidRPr="002E4D7E">
              <w:t xml:space="preserve"> постижения на </w:t>
            </w:r>
            <w:proofErr w:type="spellStart"/>
            <w:r w:rsidRPr="002E4D7E">
              <w:t>европейската</w:t>
            </w:r>
            <w:proofErr w:type="spellEnd"/>
            <w:r w:rsidRPr="002E4D7E">
              <w:t xml:space="preserve"> </w:t>
            </w:r>
            <w:r w:rsidRPr="002E4D7E">
              <w:lastRenderedPageBreak/>
              <w:t xml:space="preserve">наука: </w:t>
            </w:r>
            <w:proofErr w:type="spellStart"/>
            <w:r w:rsidRPr="002E4D7E">
              <w:t>материали</w:t>
            </w:r>
            <w:proofErr w:type="spellEnd"/>
            <w:r w:rsidRPr="002E4D7E">
              <w:t xml:space="preserve"> </w:t>
            </w:r>
            <w:proofErr w:type="spellStart"/>
            <w:r w:rsidRPr="002E4D7E">
              <w:t>xvi</w:t>
            </w:r>
            <w:proofErr w:type="spellEnd"/>
            <w:r w:rsidRPr="002E4D7E">
              <w:t xml:space="preserve"> </w:t>
            </w:r>
            <w:proofErr w:type="spellStart"/>
            <w:r w:rsidRPr="002E4D7E">
              <w:t>международна</w:t>
            </w:r>
            <w:proofErr w:type="spellEnd"/>
            <w:r w:rsidRPr="002E4D7E">
              <w:t xml:space="preserve"> </w:t>
            </w:r>
            <w:proofErr w:type="gramStart"/>
            <w:r w:rsidRPr="002E4D7E">
              <w:t>научна</w:t>
            </w:r>
            <w:proofErr w:type="gramEnd"/>
            <w:r w:rsidRPr="002E4D7E">
              <w:t xml:space="preserve"> практична конференция – 2018, (15-22 </w:t>
            </w:r>
            <w:proofErr w:type="spellStart"/>
            <w:r w:rsidRPr="002E4D7E">
              <w:t>юни</w:t>
            </w:r>
            <w:proofErr w:type="spellEnd"/>
            <w:r w:rsidRPr="002E4D7E">
              <w:t xml:space="preserve"> 2018 г.) ˗ </w:t>
            </w:r>
            <w:proofErr w:type="spellStart"/>
            <w:r w:rsidRPr="002E4D7E">
              <w:t>Volume</w:t>
            </w:r>
            <w:proofErr w:type="spellEnd"/>
            <w:r w:rsidRPr="002E4D7E">
              <w:t xml:space="preserve"> 2. ˗ София «</w:t>
            </w:r>
            <w:proofErr w:type="spellStart"/>
            <w:r w:rsidRPr="002E4D7E">
              <w:t>Бял</w:t>
            </w:r>
            <w:proofErr w:type="spellEnd"/>
            <w:r w:rsidRPr="002E4D7E">
              <w:t xml:space="preserve"> ГРАД-БГ ОДД», 2018. ˗ С. 74-76.</w:t>
            </w:r>
          </w:p>
        </w:tc>
        <w:tc>
          <w:tcPr>
            <w:tcW w:w="637" w:type="pct"/>
          </w:tcPr>
          <w:p w:rsidR="00E80B84" w:rsidRPr="002E4D7E" w:rsidRDefault="00E80B84" w:rsidP="002E4D7E">
            <w:r w:rsidRPr="002E4D7E">
              <w:lastRenderedPageBreak/>
              <w:t>3/3</w:t>
            </w:r>
          </w:p>
        </w:tc>
        <w:tc>
          <w:tcPr>
            <w:tcW w:w="992" w:type="pct"/>
          </w:tcPr>
          <w:p w:rsidR="00E80B84" w:rsidRPr="002E4D7E" w:rsidRDefault="00E80B84" w:rsidP="00E2371C">
            <w:proofErr w:type="spellStart"/>
            <w:r w:rsidRPr="002E4D7E">
              <w:t>Рукосуева</w:t>
            </w:r>
            <w:proofErr w:type="spellEnd"/>
            <w:r w:rsidRPr="002E4D7E">
              <w:t xml:space="preserve"> А.Ю., Брагина А.О., </w:t>
            </w:r>
            <w:proofErr w:type="spellStart"/>
            <w:r w:rsidRPr="002E4D7E">
              <w:lastRenderedPageBreak/>
              <w:t>Станченкова</w:t>
            </w:r>
            <w:proofErr w:type="spellEnd"/>
            <w:r w:rsidRPr="002E4D7E">
              <w:t xml:space="preserve"> А.Г.</w:t>
            </w:r>
          </w:p>
        </w:tc>
      </w:tr>
      <w:tr w:rsidR="00E80B84" w:rsidRPr="00375FD7" w:rsidTr="00DF2B13">
        <w:tc>
          <w:tcPr>
            <w:tcW w:w="261" w:type="pct"/>
          </w:tcPr>
          <w:p w:rsidR="00E80B84" w:rsidRPr="002E4D7E" w:rsidRDefault="003D3D63" w:rsidP="002E4D7E">
            <w:r w:rsidRPr="002E4D7E">
              <w:lastRenderedPageBreak/>
              <w:t>7</w:t>
            </w:r>
          </w:p>
        </w:tc>
        <w:tc>
          <w:tcPr>
            <w:tcW w:w="1338" w:type="pct"/>
          </w:tcPr>
          <w:p w:rsidR="00021B6E" w:rsidRPr="002E4D7E" w:rsidRDefault="00021B6E" w:rsidP="002E4D7E">
            <w:r w:rsidRPr="002E4D7E">
              <w:t>Традиции русской поэзии в ранней лирике М. Цветаевой («Никто ничего не отнял…»)</w:t>
            </w:r>
          </w:p>
          <w:p w:rsidR="00E80B84" w:rsidRPr="002E4D7E" w:rsidRDefault="00021B6E" w:rsidP="002E4D7E">
            <w:r w:rsidRPr="002E4D7E">
              <w:t>(статья)</w:t>
            </w:r>
          </w:p>
        </w:tc>
        <w:tc>
          <w:tcPr>
            <w:tcW w:w="591" w:type="pct"/>
          </w:tcPr>
          <w:p w:rsidR="00E80B84" w:rsidRPr="002E4D7E" w:rsidRDefault="00021B6E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E80B84" w:rsidRPr="002E4D7E" w:rsidRDefault="00021B6E" w:rsidP="002E4D7E">
            <w:r w:rsidRPr="00E2371C">
              <w:rPr>
                <w:lang w:val="en-US"/>
              </w:rPr>
              <w:t xml:space="preserve">News of science and education – 2018 ˗ №11. </w:t>
            </w:r>
            <w:r w:rsidRPr="002E4D7E">
              <w:t xml:space="preserve">˗ </w:t>
            </w:r>
            <w:proofErr w:type="spellStart"/>
            <w:r w:rsidRPr="002E4D7E">
              <w:t>Шелфилд</w:t>
            </w:r>
            <w:proofErr w:type="spellEnd"/>
            <w:r w:rsidRPr="002E4D7E">
              <w:t>, Великобритания. ˗ P. 60-62</w:t>
            </w:r>
          </w:p>
        </w:tc>
        <w:tc>
          <w:tcPr>
            <w:tcW w:w="637" w:type="pct"/>
          </w:tcPr>
          <w:p w:rsidR="00E80B84" w:rsidRPr="002E4D7E" w:rsidRDefault="00021B6E" w:rsidP="002E4D7E">
            <w:r w:rsidRPr="002E4D7E">
              <w:t>3/3</w:t>
            </w:r>
          </w:p>
        </w:tc>
        <w:tc>
          <w:tcPr>
            <w:tcW w:w="992" w:type="pct"/>
          </w:tcPr>
          <w:p w:rsidR="00E80B84" w:rsidRPr="002E4D7E" w:rsidRDefault="00021B6E" w:rsidP="002E4D7E">
            <w:r w:rsidRPr="002E4D7E">
              <w:t xml:space="preserve">Алиева М.Г., </w:t>
            </w:r>
            <w:proofErr w:type="spellStart"/>
            <w:r w:rsidRPr="002E4D7E">
              <w:t>Станченкова</w:t>
            </w:r>
            <w:proofErr w:type="spellEnd"/>
            <w:r w:rsidRPr="002E4D7E">
              <w:t xml:space="preserve"> А.Г</w:t>
            </w:r>
          </w:p>
        </w:tc>
      </w:tr>
      <w:tr w:rsidR="005D577B" w:rsidRPr="00375FD7" w:rsidTr="00DF2B13">
        <w:tc>
          <w:tcPr>
            <w:tcW w:w="261" w:type="pct"/>
          </w:tcPr>
          <w:p w:rsidR="005D577B" w:rsidRPr="002E4D7E" w:rsidRDefault="003D3D63" w:rsidP="002E4D7E">
            <w:r w:rsidRPr="002E4D7E">
              <w:t>8</w:t>
            </w:r>
          </w:p>
        </w:tc>
        <w:tc>
          <w:tcPr>
            <w:tcW w:w="1338" w:type="pct"/>
          </w:tcPr>
          <w:p w:rsidR="005D577B" w:rsidRPr="002E4D7E" w:rsidRDefault="00E55552" w:rsidP="002E4D7E">
            <w:r w:rsidRPr="002E4D7E">
              <w:t>ОБРАЗ ЖЕНЩИНЫ-МАТЕРИ В ДРАМАТУРГИИ А.П. ЧЕХОВА</w:t>
            </w:r>
          </w:p>
        </w:tc>
        <w:tc>
          <w:tcPr>
            <w:tcW w:w="591" w:type="pct"/>
          </w:tcPr>
          <w:p w:rsidR="005D577B" w:rsidRPr="002E4D7E" w:rsidRDefault="005D577B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5D577B" w:rsidRPr="002E4D7E" w:rsidRDefault="00E55552" w:rsidP="002E4D7E">
            <w:r w:rsidRPr="002E4D7E">
              <w:t>Человек и язык в коммуникативном пространстве: сборник научных статей. – 2021. – № 12(21). – С. 63-66.</w:t>
            </w:r>
          </w:p>
        </w:tc>
        <w:tc>
          <w:tcPr>
            <w:tcW w:w="637" w:type="pct"/>
          </w:tcPr>
          <w:p w:rsidR="005D577B" w:rsidRPr="002E4D7E" w:rsidRDefault="005D577B" w:rsidP="002E4D7E">
            <w:r w:rsidRPr="002E4D7E">
              <w:t>3/3</w:t>
            </w:r>
          </w:p>
        </w:tc>
        <w:tc>
          <w:tcPr>
            <w:tcW w:w="992" w:type="pct"/>
          </w:tcPr>
          <w:p w:rsidR="005D577B" w:rsidRPr="002E4D7E" w:rsidRDefault="00E2371C" w:rsidP="00E2371C">
            <w:r>
              <w:t xml:space="preserve">О. Н. Зырянова, Ю. Н. </w:t>
            </w:r>
            <w:proofErr w:type="spellStart"/>
            <w:r>
              <w:t>Мещерова</w:t>
            </w:r>
            <w:proofErr w:type="spellEnd"/>
          </w:p>
        </w:tc>
      </w:tr>
      <w:tr w:rsidR="00D45529" w:rsidRPr="00375FD7" w:rsidTr="00DF2B13">
        <w:tc>
          <w:tcPr>
            <w:tcW w:w="261" w:type="pct"/>
          </w:tcPr>
          <w:p w:rsidR="00D45529" w:rsidRPr="002E4D7E" w:rsidRDefault="003D3D63" w:rsidP="002E4D7E">
            <w:r w:rsidRPr="002E4D7E">
              <w:t>9</w:t>
            </w:r>
          </w:p>
        </w:tc>
        <w:tc>
          <w:tcPr>
            <w:tcW w:w="1338" w:type="pct"/>
          </w:tcPr>
          <w:p w:rsidR="00D45529" w:rsidRPr="002E4D7E" w:rsidRDefault="000967FD" w:rsidP="002E4D7E">
            <w:r w:rsidRPr="002E4D7E">
              <w:t xml:space="preserve">Формирование у обучающихся </w:t>
            </w:r>
            <w:proofErr w:type="spellStart"/>
            <w:r w:rsidRPr="002E4D7E">
              <w:t>представения</w:t>
            </w:r>
            <w:proofErr w:type="spellEnd"/>
            <w:r w:rsidRPr="002E4D7E">
              <w:t xml:space="preserve"> о жанровых особенностях "стихотворений в прозе" И.С. Тургенева на уроках литературы в 7 классе</w:t>
            </w:r>
          </w:p>
        </w:tc>
        <w:tc>
          <w:tcPr>
            <w:tcW w:w="591" w:type="pct"/>
          </w:tcPr>
          <w:p w:rsidR="00D45529" w:rsidRPr="002E4D7E" w:rsidRDefault="00D45529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D45529" w:rsidRPr="002E4D7E" w:rsidRDefault="000967FD" w:rsidP="002E4D7E">
            <w:r w:rsidRPr="002E4D7E">
              <w:t>Проблемы современного педагогического образования. – 2021. – № 70-2. – С. 90-93.</w:t>
            </w:r>
          </w:p>
        </w:tc>
        <w:tc>
          <w:tcPr>
            <w:tcW w:w="637" w:type="pct"/>
          </w:tcPr>
          <w:p w:rsidR="00D45529" w:rsidRPr="002E4D7E" w:rsidRDefault="003D3D63" w:rsidP="002E4D7E">
            <w:r w:rsidRPr="002E4D7E">
              <w:t>3/3</w:t>
            </w:r>
          </w:p>
        </w:tc>
        <w:tc>
          <w:tcPr>
            <w:tcW w:w="992" w:type="pct"/>
          </w:tcPr>
          <w:p w:rsidR="00D45529" w:rsidRPr="002E4D7E" w:rsidRDefault="000967FD" w:rsidP="00E2371C">
            <w:r w:rsidRPr="002E4D7E">
              <w:t xml:space="preserve">О. Н. Зырянова, Ю. Н. </w:t>
            </w:r>
            <w:proofErr w:type="spellStart"/>
            <w:r w:rsidRPr="002E4D7E">
              <w:t>Мещерова</w:t>
            </w:r>
            <w:proofErr w:type="spellEnd"/>
          </w:p>
        </w:tc>
      </w:tr>
      <w:tr w:rsidR="003D3D63" w:rsidRPr="00375FD7" w:rsidTr="00DF2B13">
        <w:tc>
          <w:tcPr>
            <w:tcW w:w="261" w:type="pct"/>
          </w:tcPr>
          <w:p w:rsidR="003D3D63" w:rsidRPr="002E4D7E" w:rsidRDefault="003D3D63" w:rsidP="002E4D7E">
            <w:r w:rsidRPr="002E4D7E">
              <w:t>10</w:t>
            </w:r>
          </w:p>
        </w:tc>
        <w:tc>
          <w:tcPr>
            <w:tcW w:w="1338" w:type="pct"/>
          </w:tcPr>
          <w:p w:rsidR="003D3D63" w:rsidRPr="002E4D7E" w:rsidRDefault="000967FD" w:rsidP="002E4D7E">
            <w:r w:rsidRPr="002E4D7E">
              <w:t>К вопросу о "трудновоспитуемости" в 1920-е годы: от "моральной дефективности" до "</w:t>
            </w:r>
            <w:proofErr w:type="spellStart"/>
            <w:r w:rsidRPr="002E4D7E">
              <w:t>девиантного</w:t>
            </w:r>
            <w:proofErr w:type="spellEnd"/>
            <w:r w:rsidRPr="002E4D7E">
              <w:t xml:space="preserve"> поведения"</w:t>
            </w:r>
          </w:p>
        </w:tc>
        <w:tc>
          <w:tcPr>
            <w:tcW w:w="591" w:type="pct"/>
          </w:tcPr>
          <w:p w:rsidR="003D3D63" w:rsidRPr="002E4D7E" w:rsidRDefault="000967FD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3D3D63" w:rsidRPr="002E4D7E" w:rsidRDefault="000967FD" w:rsidP="002E4D7E">
            <w:r w:rsidRPr="002E4D7E">
              <w:t>Проблемы современного педагогического образования. – 2021. – № 70-4. – С. 177-180.</w:t>
            </w:r>
          </w:p>
        </w:tc>
        <w:tc>
          <w:tcPr>
            <w:tcW w:w="637" w:type="pct"/>
          </w:tcPr>
          <w:p w:rsidR="003D3D63" w:rsidRPr="002E4D7E" w:rsidRDefault="003D3D63" w:rsidP="002E4D7E">
            <w:r w:rsidRPr="002E4D7E">
              <w:t>3/3</w:t>
            </w:r>
          </w:p>
        </w:tc>
        <w:tc>
          <w:tcPr>
            <w:tcW w:w="992" w:type="pct"/>
          </w:tcPr>
          <w:p w:rsidR="003D3D63" w:rsidRPr="002E4D7E" w:rsidRDefault="000967FD" w:rsidP="00E2371C">
            <w:r w:rsidRPr="002E4D7E">
              <w:t xml:space="preserve"> З. У. </w:t>
            </w:r>
            <w:proofErr w:type="spellStart"/>
            <w:r w:rsidR="00E2371C">
              <w:t>Колокольникова</w:t>
            </w:r>
            <w:proofErr w:type="spellEnd"/>
            <w:r w:rsidR="00E2371C">
              <w:t xml:space="preserve">, Д. Д. </w:t>
            </w:r>
            <w:proofErr w:type="spellStart"/>
            <w:r w:rsidR="00E2371C">
              <w:t>Мосинцев</w:t>
            </w:r>
            <w:proofErr w:type="spellEnd"/>
          </w:p>
        </w:tc>
      </w:tr>
      <w:tr w:rsidR="000967FD" w:rsidRPr="00375FD7" w:rsidTr="00DF2B13">
        <w:tc>
          <w:tcPr>
            <w:tcW w:w="261" w:type="pct"/>
          </w:tcPr>
          <w:p w:rsidR="000967FD" w:rsidRPr="002E4D7E" w:rsidRDefault="000967FD" w:rsidP="002E4D7E">
            <w:r w:rsidRPr="002E4D7E">
              <w:t>11</w:t>
            </w:r>
          </w:p>
        </w:tc>
        <w:tc>
          <w:tcPr>
            <w:tcW w:w="1338" w:type="pct"/>
          </w:tcPr>
          <w:p w:rsidR="000967FD" w:rsidRPr="002E4D7E" w:rsidRDefault="000967FD" w:rsidP="002E4D7E">
            <w:r w:rsidRPr="002E4D7E">
              <w:t>Работа с иллюстрациями ˗ важнейший компонент формирования культуры чтения при изучении школьниками рассказов В.П. Астафьева</w:t>
            </w:r>
          </w:p>
        </w:tc>
        <w:tc>
          <w:tcPr>
            <w:tcW w:w="591" w:type="pct"/>
          </w:tcPr>
          <w:p w:rsidR="000967FD" w:rsidRPr="002E4D7E" w:rsidRDefault="000967FD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0967FD" w:rsidRPr="002E4D7E" w:rsidRDefault="000967FD" w:rsidP="002E4D7E"/>
        </w:tc>
        <w:tc>
          <w:tcPr>
            <w:tcW w:w="637" w:type="pct"/>
          </w:tcPr>
          <w:p w:rsidR="000967FD" w:rsidRPr="002E4D7E" w:rsidRDefault="000967FD" w:rsidP="002E4D7E"/>
        </w:tc>
        <w:tc>
          <w:tcPr>
            <w:tcW w:w="992" w:type="pct"/>
          </w:tcPr>
          <w:p w:rsidR="000967FD" w:rsidRPr="002E4D7E" w:rsidRDefault="000967FD" w:rsidP="00E2371C">
            <w:r w:rsidRPr="002E4D7E">
              <w:t xml:space="preserve">Т. А. </w:t>
            </w:r>
            <w:proofErr w:type="spellStart"/>
            <w:r w:rsidRPr="002E4D7E">
              <w:t>Бахор</w:t>
            </w:r>
            <w:proofErr w:type="spellEnd"/>
            <w:r w:rsidRPr="002E4D7E">
              <w:t>, О. Н. Зырянова</w:t>
            </w:r>
          </w:p>
        </w:tc>
      </w:tr>
      <w:tr w:rsidR="000967FD" w:rsidRPr="00375FD7" w:rsidTr="00DF2B13">
        <w:tc>
          <w:tcPr>
            <w:tcW w:w="261" w:type="pct"/>
          </w:tcPr>
          <w:p w:rsidR="000967FD" w:rsidRPr="002E4D7E" w:rsidRDefault="000967FD" w:rsidP="002E4D7E">
            <w:r w:rsidRPr="002E4D7E">
              <w:t>12</w:t>
            </w:r>
          </w:p>
        </w:tc>
        <w:tc>
          <w:tcPr>
            <w:tcW w:w="1338" w:type="pct"/>
          </w:tcPr>
          <w:p w:rsidR="000967FD" w:rsidRPr="002E4D7E" w:rsidRDefault="000967FD" w:rsidP="002E4D7E">
            <w:r w:rsidRPr="002E4D7E">
              <w:t>"</w:t>
            </w:r>
            <w:proofErr w:type="spellStart"/>
            <w:r w:rsidRPr="002E4D7E">
              <w:t>Антиплагиат</w:t>
            </w:r>
            <w:proofErr w:type="spellEnd"/>
            <w:r w:rsidRPr="002E4D7E">
              <w:t xml:space="preserve">" ˗ необходимый компонент современного образовательного </w:t>
            </w:r>
            <w:r w:rsidRPr="002E4D7E">
              <w:lastRenderedPageBreak/>
              <w:t>пространства вуза и колледжа</w:t>
            </w:r>
          </w:p>
        </w:tc>
        <w:tc>
          <w:tcPr>
            <w:tcW w:w="591" w:type="pct"/>
          </w:tcPr>
          <w:p w:rsidR="000967FD" w:rsidRPr="002E4D7E" w:rsidRDefault="000967FD" w:rsidP="002E4D7E">
            <w:r w:rsidRPr="002E4D7E">
              <w:lastRenderedPageBreak/>
              <w:t>печатная</w:t>
            </w:r>
          </w:p>
        </w:tc>
        <w:tc>
          <w:tcPr>
            <w:tcW w:w="1181" w:type="pct"/>
          </w:tcPr>
          <w:p w:rsidR="000967FD" w:rsidRPr="002E4D7E" w:rsidRDefault="000C4AC0" w:rsidP="002E4D7E">
            <w:r w:rsidRPr="002E4D7E">
              <w:t xml:space="preserve">Проблемы современного педагогического образования. – 2021. – № 71-3. – С. </w:t>
            </w:r>
            <w:r w:rsidRPr="002E4D7E">
              <w:lastRenderedPageBreak/>
              <w:t>13-16.</w:t>
            </w:r>
          </w:p>
        </w:tc>
        <w:tc>
          <w:tcPr>
            <w:tcW w:w="637" w:type="pct"/>
          </w:tcPr>
          <w:p w:rsidR="000967FD" w:rsidRPr="002E4D7E" w:rsidRDefault="000967FD" w:rsidP="002E4D7E"/>
        </w:tc>
        <w:tc>
          <w:tcPr>
            <w:tcW w:w="992" w:type="pct"/>
          </w:tcPr>
          <w:p w:rsidR="000967FD" w:rsidRPr="002E4D7E" w:rsidRDefault="000C4AC0" w:rsidP="00E2371C">
            <w:r w:rsidRPr="002E4D7E">
              <w:t xml:space="preserve"> Т. А. </w:t>
            </w:r>
            <w:proofErr w:type="spellStart"/>
            <w:r w:rsidRPr="002E4D7E">
              <w:t>Бахор</w:t>
            </w:r>
            <w:proofErr w:type="spellEnd"/>
            <w:r w:rsidRPr="002E4D7E">
              <w:t>, О. Н. Зырянова</w:t>
            </w:r>
          </w:p>
        </w:tc>
      </w:tr>
      <w:tr w:rsidR="000967FD" w:rsidRPr="00375FD7" w:rsidTr="00DF2B13">
        <w:tc>
          <w:tcPr>
            <w:tcW w:w="261" w:type="pct"/>
          </w:tcPr>
          <w:p w:rsidR="000967FD" w:rsidRPr="002E4D7E" w:rsidRDefault="000C4AC0" w:rsidP="002E4D7E">
            <w:r w:rsidRPr="002E4D7E">
              <w:lastRenderedPageBreak/>
              <w:t>13</w:t>
            </w:r>
          </w:p>
        </w:tc>
        <w:tc>
          <w:tcPr>
            <w:tcW w:w="1338" w:type="pct"/>
          </w:tcPr>
          <w:p w:rsidR="000967FD" w:rsidRPr="002E4D7E" w:rsidRDefault="000C4AC0" w:rsidP="002E4D7E">
            <w:r w:rsidRPr="002E4D7E">
              <w:t>Словарная работа в процессе обучения читательским интерпретациям в старших классах</w:t>
            </w:r>
          </w:p>
        </w:tc>
        <w:tc>
          <w:tcPr>
            <w:tcW w:w="591" w:type="pct"/>
          </w:tcPr>
          <w:p w:rsidR="000967FD" w:rsidRPr="002E4D7E" w:rsidRDefault="000C4AC0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0967FD" w:rsidRPr="002E4D7E" w:rsidRDefault="000C4AC0" w:rsidP="002E4D7E">
            <w:r w:rsidRPr="002E4D7E">
              <w:t>Проблемы современного педагогического образования. – 2021. – № 71-4. – С. 114-117</w:t>
            </w:r>
          </w:p>
        </w:tc>
        <w:tc>
          <w:tcPr>
            <w:tcW w:w="637" w:type="pct"/>
          </w:tcPr>
          <w:p w:rsidR="000967FD" w:rsidRPr="002E4D7E" w:rsidRDefault="000967FD" w:rsidP="002E4D7E"/>
        </w:tc>
        <w:tc>
          <w:tcPr>
            <w:tcW w:w="992" w:type="pct"/>
          </w:tcPr>
          <w:p w:rsidR="000967FD" w:rsidRPr="002E4D7E" w:rsidRDefault="000C4AC0" w:rsidP="00E2371C">
            <w:r w:rsidRPr="002E4D7E">
              <w:t>О. Н. Зырянова</w:t>
            </w:r>
            <w:r w:rsidR="00E2371C">
              <w:t xml:space="preserve">, </w:t>
            </w:r>
            <w:r w:rsidRPr="002E4D7E">
              <w:t xml:space="preserve">Ю. Н. </w:t>
            </w:r>
            <w:proofErr w:type="spellStart"/>
            <w:r w:rsidRPr="002E4D7E">
              <w:t>Мещерова</w:t>
            </w:r>
            <w:proofErr w:type="spellEnd"/>
          </w:p>
        </w:tc>
      </w:tr>
      <w:tr w:rsidR="000967FD" w:rsidRPr="00375FD7" w:rsidTr="00DF2B13">
        <w:tc>
          <w:tcPr>
            <w:tcW w:w="261" w:type="pct"/>
          </w:tcPr>
          <w:p w:rsidR="000967FD" w:rsidRPr="002E4D7E" w:rsidRDefault="000C4AC0" w:rsidP="002E4D7E">
            <w:r w:rsidRPr="002E4D7E">
              <w:t>14</w:t>
            </w:r>
          </w:p>
        </w:tc>
        <w:tc>
          <w:tcPr>
            <w:tcW w:w="1338" w:type="pct"/>
          </w:tcPr>
          <w:p w:rsidR="000967FD" w:rsidRPr="002E4D7E" w:rsidRDefault="000C4AC0" w:rsidP="002E4D7E">
            <w:r w:rsidRPr="002E4D7E">
              <w:t> Иллюстрирование литературной сказки как актуализация современных гуманистических идей текста при работе с детьми с ОВЗ</w:t>
            </w:r>
          </w:p>
        </w:tc>
        <w:tc>
          <w:tcPr>
            <w:tcW w:w="591" w:type="pct"/>
          </w:tcPr>
          <w:p w:rsidR="000967FD" w:rsidRPr="002E4D7E" w:rsidRDefault="000C4AC0" w:rsidP="002E4D7E">
            <w:r w:rsidRPr="002E4D7E">
              <w:t>печатная</w:t>
            </w:r>
          </w:p>
        </w:tc>
        <w:tc>
          <w:tcPr>
            <w:tcW w:w="1181" w:type="pct"/>
          </w:tcPr>
          <w:p w:rsidR="000967FD" w:rsidRPr="002E4D7E" w:rsidRDefault="000C4AC0" w:rsidP="002E4D7E">
            <w:r w:rsidRPr="002E4D7E">
              <w:t> Межведомственный подход к сопровождению личности, оказавшейся в трудной жизненной ситуации: теория и лучшие практики</w:t>
            </w:r>
            <w:proofErr w:type="gramStart"/>
            <w:r w:rsidRPr="002E4D7E">
              <w:t xml:space="preserve"> :</w:t>
            </w:r>
            <w:proofErr w:type="gramEnd"/>
            <w:r w:rsidRPr="002E4D7E">
              <w:t xml:space="preserve"> Материалы Международной научно-практической конференции, Иркутск, 30 октября 2020 года. – Иркутск: Общество с ограниченной ответственностью "Типография "Иркут", 2020. – С. 259-262.</w:t>
            </w:r>
          </w:p>
        </w:tc>
        <w:tc>
          <w:tcPr>
            <w:tcW w:w="637" w:type="pct"/>
          </w:tcPr>
          <w:p w:rsidR="000967FD" w:rsidRPr="002E4D7E" w:rsidRDefault="000967FD" w:rsidP="002E4D7E"/>
        </w:tc>
        <w:tc>
          <w:tcPr>
            <w:tcW w:w="992" w:type="pct"/>
          </w:tcPr>
          <w:p w:rsidR="000967FD" w:rsidRPr="002E4D7E" w:rsidRDefault="00E2371C" w:rsidP="002E4D7E">
            <w:r w:rsidRPr="002E4D7E">
              <w:t>О. Н. Зырянова</w:t>
            </w:r>
            <w:r>
              <w:t xml:space="preserve">, </w:t>
            </w:r>
            <w:r w:rsidRPr="002E4D7E">
              <w:t xml:space="preserve">Ю. Н. </w:t>
            </w:r>
            <w:proofErr w:type="spellStart"/>
            <w:r w:rsidRPr="002E4D7E">
              <w:t>Мещерова</w:t>
            </w:r>
            <w:proofErr w:type="spellEnd"/>
          </w:p>
        </w:tc>
      </w:tr>
      <w:tr w:rsidR="000C4AC0" w:rsidRPr="00375FD7" w:rsidTr="00DF2B13">
        <w:tc>
          <w:tcPr>
            <w:tcW w:w="261" w:type="pct"/>
          </w:tcPr>
          <w:p w:rsidR="000C4AC0" w:rsidRPr="002E4D7E" w:rsidRDefault="000E3DB1" w:rsidP="002E4D7E">
            <w:r w:rsidRPr="002E4D7E">
              <w:t>15</w:t>
            </w:r>
          </w:p>
        </w:tc>
        <w:tc>
          <w:tcPr>
            <w:tcW w:w="1338" w:type="pct"/>
          </w:tcPr>
          <w:p w:rsidR="000C4AC0" w:rsidRPr="002E4D7E" w:rsidRDefault="000C4AC0" w:rsidP="002E4D7E">
            <w:r w:rsidRPr="002E4D7E">
              <w:t>Роль информационно-образовательных ресурсов в системе организации научно-исследовательской деятельности в вузе</w:t>
            </w:r>
          </w:p>
        </w:tc>
        <w:tc>
          <w:tcPr>
            <w:tcW w:w="591" w:type="pct"/>
          </w:tcPr>
          <w:p w:rsidR="000C4AC0" w:rsidRPr="002E4D7E" w:rsidRDefault="000C4AC0" w:rsidP="002E4D7E">
            <w:r w:rsidRPr="002E4D7E">
              <w:t xml:space="preserve">Печатная </w:t>
            </w:r>
          </w:p>
        </w:tc>
        <w:tc>
          <w:tcPr>
            <w:tcW w:w="1181" w:type="pct"/>
          </w:tcPr>
          <w:p w:rsidR="000C4AC0" w:rsidRPr="002E4D7E" w:rsidRDefault="000C4AC0" w:rsidP="002E4D7E">
            <w:r w:rsidRPr="002E4D7E">
              <w:t>Современные проблемы науки и образования. – 2020. – № 2. – С. 24.</w:t>
            </w:r>
          </w:p>
        </w:tc>
        <w:tc>
          <w:tcPr>
            <w:tcW w:w="637" w:type="pct"/>
          </w:tcPr>
          <w:p w:rsidR="000C4AC0" w:rsidRPr="002E4D7E" w:rsidRDefault="000C4AC0" w:rsidP="002E4D7E"/>
        </w:tc>
        <w:tc>
          <w:tcPr>
            <w:tcW w:w="992" w:type="pct"/>
          </w:tcPr>
          <w:p w:rsidR="000C4AC0" w:rsidRPr="002E4D7E" w:rsidRDefault="000C4AC0" w:rsidP="00E2371C">
            <w:r w:rsidRPr="002E4D7E">
              <w:t xml:space="preserve">Т. А. </w:t>
            </w:r>
            <w:proofErr w:type="spellStart"/>
            <w:r w:rsidRPr="002E4D7E">
              <w:t>Бахор</w:t>
            </w:r>
            <w:proofErr w:type="spellEnd"/>
            <w:r w:rsidRPr="002E4D7E">
              <w:t>, Ю. А. Безруких</w:t>
            </w:r>
          </w:p>
        </w:tc>
      </w:tr>
      <w:tr w:rsidR="000C4AC0" w:rsidRPr="00375FD7" w:rsidTr="00DF2B13">
        <w:tc>
          <w:tcPr>
            <w:tcW w:w="261" w:type="pct"/>
          </w:tcPr>
          <w:p w:rsidR="000C4AC0" w:rsidRPr="002E4D7E" w:rsidRDefault="000E3DB1" w:rsidP="002E4D7E">
            <w:r w:rsidRPr="002E4D7E">
              <w:t>16</w:t>
            </w:r>
          </w:p>
        </w:tc>
        <w:tc>
          <w:tcPr>
            <w:tcW w:w="1338" w:type="pct"/>
          </w:tcPr>
          <w:p w:rsidR="000C4AC0" w:rsidRPr="002E4D7E" w:rsidRDefault="000C4AC0" w:rsidP="002E4D7E">
            <w:r w:rsidRPr="002E4D7E">
              <w:t>Интерпретация иллюстраций при актуализации важнейших проблем современности на уроках литературы в школе</w:t>
            </w:r>
          </w:p>
        </w:tc>
        <w:tc>
          <w:tcPr>
            <w:tcW w:w="591" w:type="pct"/>
          </w:tcPr>
          <w:p w:rsidR="000C4AC0" w:rsidRPr="002E4D7E" w:rsidRDefault="002E4D7E" w:rsidP="002E4D7E">
            <w:r>
              <w:t>печатная</w:t>
            </w:r>
          </w:p>
        </w:tc>
        <w:tc>
          <w:tcPr>
            <w:tcW w:w="1181" w:type="pct"/>
          </w:tcPr>
          <w:p w:rsidR="000C4AC0" w:rsidRPr="002E4D7E" w:rsidRDefault="000C4AC0" w:rsidP="002E4D7E">
            <w:r w:rsidRPr="002E4D7E">
              <w:t>Современные проблемы науки и образования. – 2020. – № 5. – С. 73.</w:t>
            </w:r>
          </w:p>
        </w:tc>
        <w:tc>
          <w:tcPr>
            <w:tcW w:w="637" w:type="pct"/>
          </w:tcPr>
          <w:p w:rsidR="000C4AC0" w:rsidRPr="002E4D7E" w:rsidRDefault="000C4AC0" w:rsidP="002E4D7E"/>
        </w:tc>
        <w:tc>
          <w:tcPr>
            <w:tcW w:w="992" w:type="pct"/>
          </w:tcPr>
          <w:p w:rsidR="000C4AC0" w:rsidRPr="002E4D7E" w:rsidRDefault="000C4AC0" w:rsidP="00E2371C">
            <w:r w:rsidRPr="002E4D7E">
              <w:t xml:space="preserve">Т. А. </w:t>
            </w:r>
            <w:proofErr w:type="spellStart"/>
            <w:r w:rsidRPr="002E4D7E">
              <w:t>Бахор</w:t>
            </w:r>
            <w:proofErr w:type="spellEnd"/>
            <w:r w:rsidRPr="002E4D7E">
              <w:t>, Н. В. Кулакова</w:t>
            </w:r>
          </w:p>
        </w:tc>
      </w:tr>
      <w:tr w:rsidR="000C4AC0" w:rsidRPr="00375FD7" w:rsidTr="00DF2B13">
        <w:tc>
          <w:tcPr>
            <w:tcW w:w="261" w:type="pct"/>
          </w:tcPr>
          <w:p w:rsidR="000C4AC0" w:rsidRPr="002E4D7E" w:rsidRDefault="000E3DB1" w:rsidP="002E4D7E">
            <w:r w:rsidRPr="002E4D7E">
              <w:t>17</w:t>
            </w:r>
          </w:p>
        </w:tc>
        <w:tc>
          <w:tcPr>
            <w:tcW w:w="1338" w:type="pct"/>
          </w:tcPr>
          <w:p w:rsidR="000C4AC0" w:rsidRPr="002E4D7E" w:rsidRDefault="000C4AC0" w:rsidP="002E4D7E">
            <w:r w:rsidRPr="002E4D7E">
              <w:t>Изучение лирики И.Ф. Анненского в школе (контекстуальный подход)</w:t>
            </w:r>
          </w:p>
        </w:tc>
        <w:tc>
          <w:tcPr>
            <w:tcW w:w="591" w:type="pct"/>
          </w:tcPr>
          <w:p w:rsidR="000C4AC0" w:rsidRPr="002E4D7E" w:rsidRDefault="002E4D7E" w:rsidP="002E4D7E">
            <w:r>
              <w:t>печатная</w:t>
            </w:r>
          </w:p>
        </w:tc>
        <w:tc>
          <w:tcPr>
            <w:tcW w:w="1181" w:type="pct"/>
          </w:tcPr>
          <w:p w:rsidR="000C4AC0" w:rsidRPr="002E4D7E" w:rsidRDefault="000C4AC0" w:rsidP="002E4D7E">
            <w:r w:rsidRPr="002E4D7E">
              <w:t> </w:t>
            </w:r>
            <w:r w:rsidR="000E3DB1" w:rsidRPr="002E4D7E">
              <w:t>Проблемы современного педагогического образования. – 2020. – № 66-2. – С. 38-41.</w:t>
            </w:r>
          </w:p>
        </w:tc>
        <w:tc>
          <w:tcPr>
            <w:tcW w:w="637" w:type="pct"/>
          </w:tcPr>
          <w:p w:rsidR="000C4AC0" w:rsidRPr="002E4D7E" w:rsidRDefault="000C4AC0" w:rsidP="002E4D7E"/>
        </w:tc>
        <w:tc>
          <w:tcPr>
            <w:tcW w:w="992" w:type="pct"/>
          </w:tcPr>
          <w:p w:rsidR="000C4AC0" w:rsidRPr="002E4D7E" w:rsidRDefault="000E3DB1" w:rsidP="00E2371C">
            <w:r w:rsidRPr="002E4D7E">
              <w:t xml:space="preserve">Т. А. </w:t>
            </w:r>
            <w:proofErr w:type="spellStart"/>
            <w:r w:rsidRPr="002E4D7E">
              <w:t>Бахор</w:t>
            </w:r>
            <w:proofErr w:type="spellEnd"/>
            <w:r w:rsidRPr="002E4D7E">
              <w:t>, А. О. Брагина</w:t>
            </w:r>
          </w:p>
        </w:tc>
      </w:tr>
      <w:tr w:rsidR="000C4AC0" w:rsidRPr="00375FD7" w:rsidTr="00DF2B13">
        <w:tc>
          <w:tcPr>
            <w:tcW w:w="261" w:type="pct"/>
          </w:tcPr>
          <w:p w:rsidR="000C4AC0" w:rsidRPr="002E4D7E" w:rsidRDefault="000E3DB1" w:rsidP="002E4D7E">
            <w:r w:rsidRPr="002E4D7E">
              <w:t>18</w:t>
            </w:r>
          </w:p>
        </w:tc>
        <w:tc>
          <w:tcPr>
            <w:tcW w:w="1338" w:type="pct"/>
          </w:tcPr>
          <w:p w:rsidR="000C4AC0" w:rsidRPr="002E4D7E" w:rsidRDefault="000E3DB1" w:rsidP="002E4D7E">
            <w:r w:rsidRPr="002E4D7E">
              <w:t xml:space="preserve">Актуализация античного контекста при изучении русской </w:t>
            </w:r>
            <w:r w:rsidRPr="002E4D7E">
              <w:lastRenderedPageBreak/>
              <w:t>литературы в 10 классе</w:t>
            </w:r>
          </w:p>
        </w:tc>
        <w:tc>
          <w:tcPr>
            <w:tcW w:w="591" w:type="pct"/>
          </w:tcPr>
          <w:p w:rsidR="000C4AC0" w:rsidRPr="002E4D7E" w:rsidRDefault="002E4D7E" w:rsidP="002E4D7E">
            <w:r>
              <w:lastRenderedPageBreak/>
              <w:t>печатная</w:t>
            </w:r>
          </w:p>
        </w:tc>
        <w:tc>
          <w:tcPr>
            <w:tcW w:w="1181" w:type="pct"/>
          </w:tcPr>
          <w:p w:rsidR="000C4AC0" w:rsidRPr="002E4D7E" w:rsidRDefault="000E3DB1" w:rsidP="002E4D7E">
            <w:r w:rsidRPr="002E4D7E">
              <w:t xml:space="preserve">Проблемы современного педагогического </w:t>
            </w:r>
            <w:r w:rsidRPr="002E4D7E">
              <w:lastRenderedPageBreak/>
              <w:t>образования. – 2020. – № 66-2. – С. 38-41.</w:t>
            </w:r>
          </w:p>
        </w:tc>
        <w:tc>
          <w:tcPr>
            <w:tcW w:w="637" w:type="pct"/>
          </w:tcPr>
          <w:p w:rsidR="000C4AC0" w:rsidRPr="002E4D7E" w:rsidRDefault="000C4AC0" w:rsidP="002E4D7E"/>
        </w:tc>
        <w:tc>
          <w:tcPr>
            <w:tcW w:w="992" w:type="pct"/>
          </w:tcPr>
          <w:p w:rsidR="000C4AC0" w:rsidRPr="002E4D7E" w:rsidRDefault="000E3DB1" w:rsidP="00E2371C">
            <w:r w:rsidRPr="002E4D7E">
              <w:t xml:space="preserve">Т. А. </w:t>
            </w:r>
            <w:proofErr w:type="spellStart"/>
            <w:r w:rsidRPr="002E4D7E">
              <w:t>Бахор</w:t>
            </w:r>
            <w:proofErr w:type="spellEnd"/>
            <w:r w:rsidRPr="002E4D7E">
              <w:t>, А. О. Брагина</w:t>
            </w:r>
          </w:p>
        </w:tc>
      </w:tr>
      <w:tr w:rsidR="000E3DB1" w:rsidRPr="00375FD7" w:rsidTr="00DF2B13">
        <w:tc>
          <w:tcPr>
            <w:tcW w:w="261" w:type="pct"/>
          </w:tcPr>
          <w:p w:rsidR="000E3DB1" w:rsidRPr="002E4D7E" w:rsidRDefault="002E4D7E" w:rsidP="002E4D7E">
            <w:r w:rsidRPr="002E4D7E">
              <w:lastRenderedPageBreak/>
              <w:t>19</w:t>
            </w:r>
          </w:p>
        </w:tc>
        <w:tc>
          <w:tcPr>
            <w:tcW w:w="1338" w:type="pct"/>
          </w:tcPr>
          <w:p w:rsidR="000E3DB1" w:rsidRPr="002E4D7E" w:rsidRDefault="000E3DB1" w:rsidP="002E4D7E">
            <w:r w:rsidRPr="002E4D7E">
              <w:t> Выявление авторской позиции при изучении антропонимов повести А.П. Чехова "цветы запоздалые" в школе</w:t>
            </w:r>
          </w:p>
        </w:tc>
        <w:tc>
          <w:tcPr>
            <w:tcW w:w="591" w:type="pct"/>
          </w:tcPr>
          <w:p w:rsidR="000E3DB1" w:rsidRPr="002E4D7E" w:rsidRDefault="002E4D7E" w:rsidP="002E4D7E">
            <w:r>
              <w:t>печатная</w:t>
            </w:r>
          </w:p>
        </w:tc>
        <w:tc>
          <w:tcPr>
            <w:tcW w:w="1181" w:type="pct"/>
          </w:tcPr>
          <w:p w:rsidR="000E3DB1" w:rsidRPr="002E4D7E" w:rsidRDefault="000E3DB1" w:rsidP="002E4D7E">
            <w:r w:rsidRPr="002E4D7E">
              <w:t>Проблемы современного педагогического образования. – 2020. – № 67-4. – С. 38-41.</w:t>
            </w:r>
          </w:p>
        </w:tc>
        <w:tc>
          <w:tcPr>
            <w:tcW w:w="637" w:type="pct"/>
          </w:tcPr>
          <w:p w:rsidR="000E3DB1" w:rsidRPr="002E4D7E" w:rsidRDefault="000E3DB1" w:rsidP="002E4D7E"/>
        </w:tc>
        <w:tc>
          <w:tcPr>
            <w:tcW w:w="992" w:type="pct"/>
          </w:tcPr>
          <w:p w:rsidR="000E3DB1" w:rsidRPr="002E4D7E" w:rsidRDefault="000E3DB1" w:rsidP="00E2371C">
            <w:r w:rsidRPr="002E4D7E">
              <w:t xml:space="preserve">Т. А. </w:t>
            </w:r>
            <w:proofErr w:type="spellStart"/>
            <w:r w:rsidRPr="002E4D7E">
              <w:t>Бахор</w:t>
            </w:r>
            <w:proofErr w:type="spellEnd"/>
            <w:r w:rsidRPr="002E4D7E">
              <w:t>, А. О. Брагина</w:t>
            </w:r>
          </w:p>
        </w:tc>
      </w:tr>
      <w:tr w:rsidR="000E3DB1" w:rsidRPr="00375FD7" w:rsidTr="00DF2B13">
        <w:tc>
          <w:tcPr>
            <w:tcW w:w="261" w:type="pct"/>
          </w:tcPr>
          <w:p w:rsidR="000E3DB1" w:rsidRPr="002E4D7E" w:rsidRDefault="002E4D7E" w:rsidP="002E4D7E">
            <w:r w:rsidRPr="002E4D7E">
              <w:t>20</w:t>
            </w:r>
          </w:p>
        </w:tc>
        <w:tc>
          <w:tcPr>
            <w:tcW w:w="1338" w:type="pct"/>
          </w:tcPr>
          <w:p w:rsidR="000E3DB1" w:rsidRPr="002E4D7E" w:rsidRDefault="000E3DB1" w:rsidP="002E4D7E">
            <w:r w:rsidRPr="002E4D7E">
              <w:t xml:space="preserve"> "Школа юного филолога" как перспективная форма </w:t>
            </w:r>
            <w:proofErr w:type="spellStart"/>
            <w:r w:rsidRPr="002E4D7E">
              <w:t>профориентационной</w:t>
            </w:r>
            <w:proofErr w:type="spellEnd"/>
            <w:r w:rsidRPr="002E4D7E">
              <w:t xml:space="preserve"> работы в вузе</w:t>
            </w:r>
          </w:p>
        </w:tc>
        <w:tc>
          <w:tcPr>
            <w:tcW w:w="591" w:type="pct"/>
          </w:tcPr>
          <w:p w:rsidR="000E3DB1" w:rsidRPr="002E4D7E" w:rsidRDefault="002E4D7E" w:rsidP="002E4D7E">
            <w:r>
              <w:t>печатная</w:t>
            </w:r>
          </w:p>
        </w:tc>
        <w:tc>
          <w:tcPr>
            <w:tcW w:w="1181" w:type="pct"/>
          </w:tcPr>
          <w:p w:rsidR="000E3DB1" w:rsidRPr="002E4D7E" w:rsidRDefault="000E3DB1" w:rsidP="002E4D7E">
            <w:r w:rsidRPr="002E4D7E">
              <w:t>Проблемы современного педагогического образования. – 2020. – № 69-3. – С. 47-50.</w:t>
            </w:r>
          </w:p>
        </w:tc>
        <w:tc>
          <w:tcPr>
            <w:tcW w:w="637" w:type="pct"/>
          </w:tcPr>
          <w:p w:rsidR="000E3DB1" w:rsidRPr="002E4D7E" w:rsidRDefault="000E3DB1" w:rsidP="002E4D7E"/>
        </w:tc>
        <w:tc>
          <w:tcPr>
            <w:tcW w:w="992" w:type="pct"/>
          </w:tcPr>
          <w:p w:rsidR="000E3DB1" w:rsidRPr="002E4D7E" w:rsidRDefault="000E3DB1" w:rsidP="00E2371C">
            <w:r w:rsidRPr="002E4D7E">
              <w:t>О. Н. Зырянова</w:t>
            </w:r>
          </w:p>
        </w:tc>
      </w:tr>
      <w:tr w:rsidR="000E3DB1" w:rsidRPr="00375FD7" w:rsidTr="00DF2B13">
        <w:tc>
          <w:tcPr>
            <w:tcW w:w="261" w:type="pct"/>
          </w:tcPr>
          <w:p w:rsidR="000E3DB1" w:rsidRPr="002E4D7E" w:rsidRDefault="002E4D7E" w:rsidP="002E4D7E">
            <w:r w:rsidRPr="002E4D7E">
              <w:t>21</w:t>
            </w:r>
          </w:p>
        </w:tc>
        <w:tc>
          <w:tcPr>
            <w:tcW w:w="1338" w:type="pct"/>
          </w:tcPr>
          <w:p w:rsidR="000E3DB1" w:rsidRPr="002E4D7E" w:rsidRDefault="000E3DB1" w:rsidP="002E4D7E">
            <w:r w:rsidRPr="002E4D7E">
              <w:t>Осмысление детали в контексте целостного восприятия произведения (при изучении лирики А. Ахматовой в школе)</w:t>
            </w:r>
          </w:p>
        </w:tc>
        <w:tc>
          <w:tcPr>
            <w:tcW w:w="591" w:type="pct"/>
          </w:tcPr>
          <w:p w:rsidR="000E3DB1" w:rsidRPr="002E4D7E" w:rsidRDefault="002E4D7E" w:rsidP="002E4D7E">
            <w:r>
              <w:t>печатная</w:t>
            </w:r>
          </w:p>
        </w:tc>
        <w:tc>
          <w:tcPr>
            <w:tcW w:w="1181" w:type="pct"/>
          </w:tcPr>
          <w:p w:rsidR="000E3DB1" w:rsidRPr="002E4D7E" w:rsidRDefault="000E3DB1" w:rsidP="002E4D7E">
            <w:r w:rsidRPr="002E4D7E">
              <w:t>Проблемы современного педагогического образования. – 2019. – № 64-4. – С. 20-24.</w:t>
            </w:r>
          </w:p>
        </w:tc>
        <w:tc>
          <w:tcPr>
            <w:tcW w:w="637" w:type="pct"/>
          </w:tcPr>
          <w:p w:rsidR="000E3DB1" w:rsidRPr="002E4D7E" w:rsidRDefault="000E3DB1" w:rsidP="002E4D7E"/>
        </w:tc>
        <w:tc>
          <w:tcPr>
            <w:tcW w:w="992" w:type="pct"/>
          </w:tcPr>
          <w:p w:rsidR="000E3DB1" w:rsidRPr="002E4D7E" w:rsidRDefault="000E3DB1" w:rsidP="00E2371C">
            <w:r w:rsidRPr="002E4D7E">
              <w:t xml:space="preserve">Т. А. </w:t>
            </w:r>
            <w:proofErr w:type="spellStart"/>
            <w:r w:rsidRPr="002E4D7E">
              <w:t>Бахор</w:t>
            </w:r>
            <w:proofErr w:type="spellEnd"/>
            <w:r w:rsidRPr="002E4D7E">
              <w:t>, А. О. Брагина</w:t>
            </w:r>
          </w:p>
        </w:tc>
      </w:tr>
      <w:tr w:rsidR="000E3DB1" w:rsidRPr="00375FD7" w:rsidTr="00DF2B13">
        <w:tc>
          <w:tcPr>
            <w:tcW w:w="261" w:type="pct"/>
          </w:tcPr>
          <w:p w:rsidR="000E3DB1" w:rsidRPr="002E4D7E" w:rsidRDefault="002E4D7E" w:rsidP="002E4D7E">
            <w:r w:rsidRPr="002E4D7E">
              <w:t>22</w:t>
            </w:r>
          </w:p>
        </w:tc>
        <w:tc>
          <w:tcPr>
            <w:tcW w:w="1338" w:type="pct"/>
          </w:tcPr>
          <w:p w:rsidR="000E3DB1" w:rsidRPr="002E4D7E" w:rsidRDefault="002E4D7E" w:rsidP="002E4D7E">
            <w:r w:rsidRPr="002E4D7E">
              <w:t> Диалог искусств как путь постижения авторской позиции при изучении художественного произведения</w:t>
            </w:r>
          </w:p>
        </w:tc>
        <w:tc>
          <w:tcPr>
            <w:tcW w:w="591" w:type="pct"/>
          </w:tcPr>
          <w:p w:rsidR="000E3DB1" w:rsidRPr="002E4D7E" w:rsidRDefault="002E4D7E" w:rsidP="002E4D7E">
            <w:r>
              <w:t>печатная</w:t>
            </w:r>
          </w:p>
        </w:tc>
        <w:tc>
          <w:tcPr>
            <w:tcW w:w="1181" w:type="pct"/>
          </w:tcPr>
          <w:p w:rsidR="000E3DB1" w:rsidRPr="002E4D7E" w:rsidRDefault="002E4D7E" w:rsidP="002E4D7E">
            <w:r w:rsidRPr="002E4D7E">
              <w:t>Уральский научный вестник. – 2018. – Т. 5. – № 5. – С. 045-047.</w:t>
            </w:r>
          </w:p>
        </w:tc>
        <w:tc>
          <w:tcPr>
            <w:tcW w:w="637" w:type="pct"/>
          </w:tcPr>
          <w:p w:rsidR="000E3DB1" w:rsidRPr="002E4D7E" w:rsidRDefault="000E3DB1" w:rsidP="002E4D7E"/>
        </w:tc>
        <w:tc>
          <w:tcPr>
            <w:tcW w:w="992" w:type="pct"/>
          </w:tcPr>
          <w:p w:rsidR="000E3DB1" w:rsidRPr="002E4D7E" w:rsidRDefault="002E4D7E" w:rsidP="00E2371C">
            <w:r w:rsidRPr="002E4D7E">
              <w:t xml:space="preserve"> М. А. Селиверстова, О. С. </w:t>
            </w:r>
            <w:proofErr w:type="spellStart"/>
            <w:r w:rsidRPr="002E4D7E">
              <w:t>Арапова</w:t>
            </w:r>
            <w:proofErr w:type="spellEnd"/>
          </w:p>
        </w:tc>
      </w:tr>
      <w:tr w:rsidR="000E3DB1" w:rsidRPr="00375FD7" w:rsidTr="00DF2B13">
        <w:tc>
          <w:tcPr>
            <w:tcW w:w="261" w:type="pct"/>
          </w:tcPr>
          <w:p w:rsidR="000E3DB1" w:rsidRPr="002E4D7E" w:rsidRDefault="002E4D7E" w:rsidP="002E4D7E">
            <w:r w:rsidRPr="002E4D7E">
              <w:t>23</w:t>
            </w:r>
          </w:p>
        </w:tc>
        <w:tc>
          <w:tcPr>
            <w:tcW w:w="1338" w:type="pct"/>
          </w:tcPr>
          <w:p w:rsidR="000E3DB1" w:rsidRPr="002E4D7E" w:rsidRDefault="002E4D7E" w:rsidP="002E4D7E">
            <w:r w:rsidRPr="002E4D7E">
              <w:t>Интерпретация повести Ф. Достоевского "Двойник" в критике и литературоведении</w:t>
            </w:r>
          </w:p>
        </w:tc>
        <w:tc>
          <w:tcPr>
            <w:tcW w:w="591" w:type="pct"/>
          </w:tcPr>
          <w:p w:rsidR="000E3DB1" w:rsidRPr="002E4D7E" w:rsidRDefault="002E4D7E" w:rsidP="002E4D7E">
            <w:r>
              <w:t>печатная</w:t>
            </w:r>
          </w:p>
        </w:tc>
        <w:tc>
          <w:tcPr>
            <w:tcW w:w="1181" w:type="pct"/>
          </w:tcPr>
          <w:p w:rsidR="000E3DB1" w:rsidRPr="002E4D7E" w:rsidRDefault="002E4D7E" w:rsidP="002E4D7E">
            <w:r w:rsidRPr="002E4D7E">
              <w:t>Приднепровский научный вестник. – 2018. – Т. 10. – № 2. – С. 047-049.</w:t>
            </w:r>
          </w:p>
        </w:tc>
        <w:tc>
          <w:tcPr>
            <w:tcW w:w="637" w:type="pct"/>
          </w:tcPr>
          <w:p w:rsidR="000E3DB1" w:rsidRPr="002E4D7E" w:rsidRDefault="000E3DB1" w:rsidP="002E4D7E"/>
        </w:tc>
        <w:tc>
          <w:tcPr>
            <w:tcW w:w="992" w:type="pct"/>
          </w:tcPr>
          <w:p w:rsidR="000E3DB1" w:rsidRPr="002E4D7E" w:rsidRDefault="002E4D7E" w:rsidP="00E2371C">
            <w:r w:rsidRPr="002E4D7E">
              <w:t xml:space="preserve">А. Ф. </w:t>
            </w:r>
            <w:proofErr w:type="spellStart"/>
            <w:r w:rsidRPr="002E4D7E">
              <w:t>Сафиянова</w:t>
            </w:r>
            <w:proofErr w:type="spellEnd"/>
            <w:r w:rsidRPr="002E4D7E">
              <w:t>, М. Г. Алиева</w:t>
            </w:r>
          </w:p>
        </w:tc>
      </w:tr>
      <w:tr w:rsidR="002E4D7E" w:rsidRPr="00375FD7" w:rsidTr="00DF2B13">
        <w:tc>
          <w:tcPr>
            <w:tcW w:w="261" w:type="pct"/>
          </w:tcPr>
          <w:p w:rsidR="002E4D7E" w:rsidRPr="002E4D7E" w:rsidRDefault="002E4D7E" w:rsidP="002E4D7E">
            <w:r w:rsidRPr="002E4D7E">
              <w:t>24</w:t>
            </w:r>
          </w:p>
        </w:tc>
        <w:tc>
          <w:tcPr>
            <w:tcW w:w="1338" w:type="pct"/>
          </w:tcPr>
          <w:p w:rsidR="002E4D7E" w:rsidRPr="002E4D7E" w:rsidRDefault="002E4D7E" w:rsidP="002E4D7E">
            <w:r w:rsidRPr="002E4D7E">
              <w:t> Композиция лирического сюжета в сонете М. Цветаевой "Посадила яблоньку"</w:t>
            </w:r>
          </w:p>
        </w:tc>
        <w:tc>
          <w:tcPr>
            <w:tcW w:w="591" w:type="pct"/>
          </w:tcPr>
          <w:p w:rsidR="002E4D7E" w:rsidRPr="002E4D7E" w:rsidRDefault="002E4D7E" w:rsidP="002E4D7E">
            <w:r>
              <w:t>печатная</w:t>
            </w:r>
          </w:p>
        </w:tc>
        <w:tc>
          <w:tcPr>
            <w:tcW w:w="1181" w:type="pct"/>
          </w:tcPr>
          <w:p w:rsidR="002E4D7E" w:rsidRPr="002E4D7E" w:rsidRDefault="002E4D7E" w:rsidP="002E4D7E">
            <w:r w:rsidRPr="002E4D7E">
              <w:t>Приднепровский научный вестник. – 2018. – Т. 5. – № -4. – С. 093-095.</w:t>
            </w:r>
          </w:p>
        </w:tc>
        <w:tc>
          <w:tcPr>
            <w:tcW w:w="637" w:type="pct"/>
          </w:tcPr>
          <w:p w:rsidR="002E4D7E" w:rsidRPr="002E4D7E" w:rsidRDefault="002E4D7E" w:rsidP="002E4D7E"/>
        </w:tc>
        <w:tc>
          <w:tcPr>
            <w:tcW w:w="992" w:type="pct"/>
          </w:tcPr>
          <w:p w:rsidR="002E4D7E" w:rsidRPr="002E4D7E" w:rsidRDefault="00E2371C" w:rsidP="00E2371C">
            <w:r>
              <w:t>М. А. Селиверстова</w:t>
            </w:r>
          </w:p>
        </w:tc>
      </w:tr>
      <w:tr w:rsidR="005D577B" w:rsidRPr="00375FD7" w:rsidTr="00DF2B13">
        <w:tc>
          <w:tcPr>
            <w:tcW w:w="5000" w:type="pct"/>
            <w:gridSpan w:val="6"/>
            <w:vAlign w:val="center"/>
          </w:tcPr>
          <w:p w:rsidR="005D577B" w:rsidRPr="00723BD6" w:rsidRDefault="005D577B" w:rsidP="005D577B">
            <w:pPr>
              <w:contextualSpacing/>
              <w:jc w:val="center"/>
              <w:rPr>
                <w:b/>
              </w:rPr>
            </w:pPr>
            <w:r w:rsidRPr="00791380">
              <w:t>в) патенты на изобретения и иные объекты интеллектуальной собственности</w:t>
            </w:r>
          </w:p>
        </w:tc>
      </w:tr>
      <w:tr w:rsidR="005D577B" w:rsidRPr="00375FD7" w:rsidTr="00DF2B13">
        <w:tc>
          <w:tcPr>
            <w:tcW w:w="261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  <w:tc>
          <w:tcPr>
            <w:tcW w:w="1338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  <w:tc>
          <w:tcPr>
            <w:tcW w:w="591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  <w:tc>
          <w:tcPr>
            <w:tcW w:w="1181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  <w:tc>
          <w:tcPr>
            <w:tcW w:w="637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  <w:tc>
          <w:tcPr>
            <w:tcW w:w="992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</w:tr>
      <w:tr w:rsidR="005D577B" w:rsidRPr="00375FD7" w:rsidTr="00DF2B13">
        <w:tc>
          <w:tcPr>
            <w:tcW w:w="261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  <w:tc>
          <w:tcPr>
            <w:tcW w:w="1338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  <w:tc>
          <w:tcPr>
            <w:tcW w:w="591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  <w:tc>
          <w:tcPr>
            <w:tcW w:w="1181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  <w:tc>
          <w:tcPr>
            <w:tcW w:w="637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  <w:tc>
          <w:tcPr>
            <w:tcW w:w="992" w:type="pct"/>
          </w:tcPr>
          <w:p w:rsidR="005D577B" w:rsidRPr="00AB455E" w:rsidRDefault="005D577B" w:rsidP="005D577B">
            <w:pPr>
              <w:ind w:left="720"/>
              <w:contextualSpacing/>
            </w:pPr>
          </w:p>
        </w:tc>
      </w:tr>
    </w:tbl>
    <w:p w:rsidR="00F32782" w:rsidRDefault="00F32782" w:rsidP="00F32782"/>
    <w:p w:rsidR="0017067D" w:rsidRPr="0017067D" w:rsidRDefault="0017067D" w:rsidP="001040EA">
      <w:pPr>
        <w:jc w:val="both"/>
      </w:pPr>
    </w:p>
    <w:sectPr w:rsidR="0017067D" w:rsidRPr="0017067D" w:rsidSect="00DA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678"/>
    <w:multiLevelType w:val="hybridMultilevel"/>
    <w:tmpl w:val="99D04326"/>
    <w:lvl w:ilvl="0" w:tplc="74C88522">
      <w:start w:val="1"/>
      <w:numFmt w:val="decimal"/>
      <w:lvlText w:val="%1."/>
      <w:lvlJc w:val="left"/>
      <w:pPr>
        <w:ind w:left="1965" w:hanging="1260"/>
      </w:pPr>
      <w:rPr>
        <w:rFonts w:ascii="Times New Roman" w:eastAsia="Times New Roman" w:hAnsi="Times New Roman" w:cs="Times New Roman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D53718"/>
    <w:multiLevelType w:val="hybridMultilevel"/>
    <w:tmpl w:val="CE88F7F6"/>
    <w:lvl w:ilvl="0" w:tplc="3454C27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82"/>
    <w:rsid w:val="0000040C"/>
    <w:rsid w:val="00021B6E"/>
    <w:rsid w:val="00027E22"/>
    <w:rsid w:val="00084216"/>
    <w:rsid w:val="00087BD5"/>
    <w:rsid w:val="000967FD"/>
    <w:rsid w:val="000A07B5"/>
    <w:rsid w:val="000A097C"/>
    <w:rsid w:val="000B4BC1"/>
    <w:rsid w:val="000C4AC0"/>
    <w:rsid w:val="000E3DB1"/>
    <w:rsid w:val="001040EA"/>
    <w:rsid w:val="00170054"/>
    <w:rsid w:val="0017067D"/>
    <w:rsid w:val="001E24B6"/>
    <w:rsid w:val="002E4D7E"/>
    <w:rsid w:val="002F6F98"/>
    <w:rsid w:val="00306C4F"/>
    <w:rsid w:val="003A2BCC"/>
    <w:rsid w:val="003D3D63"/>
    <w:rsid w:val="003E0154"/>
    <w:rsid w:val="00431824"/>
    <w:rsid w:val="00453C00"/>
    <w:rsid w:val="004729AF"/>
    <w:rsid w:val="00485B88"/>
    <w:rsid w:val="005330B4"/>
    <w:rsid w:val="005A3C2E"/>
    <w:rsid w:val="005D577B"/>
    <w:rsid w:val="005E370F"/>
    <w:rsid w:val="006434C4"/>
    <w:rsid w:val="00672578"/>
    <w:rsid w:val="00692E06"/>
    <w:rsid w:val="00723BD6"/>
    <w:rsid w:val="007B733C"/>
    <w:rsid w:val="007F0009"/>
    <w:rsid w:val="00896CF5"/>
    <w:rsid w:val="008B5ED1"/>
    <w:rsid w:val="008F5292"/>
    <w:rsid w:val="009859B3"/>
    <w:rsid w:val="00A42426"/>
    <w:rsid w:val="00A92B8B"/>
    <w:rsid w:val="00AA4616"/>
    <w:rsid w:val="00AB6C60"/>
    <w:rsid w:val="00AE2E48"/>
    <w:rsid w:val="00B81927"/>
    <w:rsid w:val="00C51428"/>
    <w:rsid w:val="00C67280"/>
    <w:rsid w:val="00C809DD"/>
    <w:rsid w:val="00CB022F"/>
    <w:rsid w:val="00CE2F6D"/>
    <w:rsid w:val="00D45529"/>
    <w:rsid w:val="00D61225"/>
    <w:rsid w:val="00D82569"/>
    <w:rsid w:val="00DA29B2"/>
    <w:rsid w:val="00DF2B13"/>
    <w:rsid w:val="00E2371C"/>
    <w:rsid w:val="00E55552"/>
    <w:rsid w:val="00E80B84"/>
    <w:rsid w:val="00EA243E"/>
    <w:rsid w:val="00F14575"/>
    <w:rsid w:val="00F32079"/>
    <w:rsid w:val="00F3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60"/>
    <w:pPr>
      <w:ind w:left="720"/>
      <w:contextualSpacing/>
    </w:pPr>
  </w:style>
  <w:style w:type="character" w:customStyle="1" w:styleId="help">
    <w:name w:val="help"/>
    <w:basedOn w:val="a0"/>
    <w:rsid w:val="00E55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60"/>
    <w:pPr>
      <w:ind w:left="720"/>
      <w:contextualSpacing/>
    </w:pPr>
  </w:style>
  <w:style w:type="character" w:customStyle="1" w:styleId="help">
    <w:name w:val="help"/>
    <w:basedOn w:val="a0"/>
    <w:rsid w:val="00E5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NSevruzhenko</cp:lastModifiedBy>
  <cp:revision>9</cp:revision>
  <dcterms:created xsi:type="dcterms:W3CDTF">2022-10-04T04:05:00Z</dcterms:created>
  <dcterms:modified xsi:type="dcterms:W3CDTF">2022-10-04T05:40:00Z</dcterms:modified>
</cp:coreProperties>
</file>